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C5" w:rsidRPr="00535BC5" w:rsidRDefault="00535BC5" w:rsidP="00535BC5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535BC5">
        <w:rPr>
          <w:b/>
          <w:sz w:val="24"/>
          <w:szCs w:val="24"/>
          <w:lang w:eastAsia="en-US"/>
        </w:rPr>
        <w:t>Статистические данные</w:t>
      </w:r>
    </w:p>
    <w:p w:rsidR="00535BC5" w:rsidRPr="00535BC5" w:rsidRDefault="00535BC5" w:rsidP="00535BC5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535BC5">
        <w:rPr>
          <w:b/>
          <w:sz w:val="24"/>
          <w:szCs w:val="24"/>
          <w:lang w:eastAsia="en-US"/>
        </w:rPr>
        <w:t>поступивших в Управление обращений граждан в июле 2020 года</w:t>
      </w:r>
    </w:p>
    <w:p w:rsidR="00535BC5" w:rsidRPr="00A104D4" w:rsidRDefault="00535BC5" w:rsidP="00535BC5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535BC5" w:rsidRPr="000330B8" w:rsidTr="00D157A6">
        <w:tc>
          <w:tcPr>
            <w:tcW w:w="4500" w:type="pct"/>
          </w:tcPr>
          <w:p w:rsidR="00535BC5" w:rsidRPr="000330B8" w:rsidRDefault="00535BC5" w:rsidP="00D157A6">
            <w:pPr>
              <w:rPr>
                <w:b/>
                <w:sz w:val="24"/>
                <w:szCs w:val="24"/>
              </w:rPr>
            </w:pPr>
            <w:r w:rsidRPr="000330B8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0330B8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0330B8">
              <w:rPr>
                <w:b/>
                <w:sz w:val="24"/>
                <w:szCs w:val="24"/>
              </w:rPr>
              <w:t>183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35BC5" w:rsidRPr="000330B8" w:rsidTr="00D157A6">
        <w:tc>
          <w:tcPr>
            <w:tcW w:w="4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0330B8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330B8">
              <w:rPr>
                <w:b/>
                <w:i/>
                <w:sz w:val="24"/>
                <w:szCs w:val="24"/>
              </w:rPr>
              <w:t>87</w:t>
            </w:r>
          </w:p>
        </w:tc>
      </w:tr>
      <w:tr w:rsidR="00535BC5" w:rsidRPr="000330B8" w:rsidTr="00D157A6">
        <w:tc>
          <w:tcPr>
            <w:tcW w:w="4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30</w:t>
            </w:r>
          </w:p>
        </w:tc>
      </w:tr>
      <w:tr w:rsidR="00535BC5" w:rsidRPr="000330B8" w:rsidTr="00D157A6">
        <w:tc>
          <w:tcPr>
            <w:tcW w:w="4500" w:type="pct"/>
          </w:tcPr>
          <w:p w:rsidR="00535BC5" w:rsidRPr="000330B8" w:rsidRDefault="00535BC5" w:rsidP="00D157A6">
            <w:pPr>
              <w:jc w:val="both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0330B8">
              <w:rPr>
                <w:sz w:val="24"/>
                <w:szCs w:val="24"/>
              </w:rPr>
              <w:t>поступившие</w:t>
            </w:r>
            <w:proofErr w:type="gramEnd"/>
            <w:r w:rsidRPr="000330B8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40</w:t>
            </w:r>
          </w:p>
        </w:tc>
      </w:tr>
      <w:tr w:rsidR="00535BC5" w:rsidRPr="000330B8" w:rsidTr="00D157A6">
        <w:tc>
          <w:tcPr>
            <w:tcW w:w="4500" w:type="pct"/>
          </w:tcPr>
          <w:p w:rsidR="00535BC5" w:rsidRPr="000330B8" w:rsidRDefault="00535BC5" w:rsidP="00D157A6">
            <w:pPr>
              <w:jc w:val="both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0330B8">
              <w:rPr>
                <w:sz w:val="24"/>
                <w:szCs w:val="24"/>
              </w:rPr>
              <w:t>поступившие</w:t>
            </w:r>
            <w:proofErr w:type="gramEnd"/>
            <w:r w:rsidRPr="000330B8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8</w:t>
            </w:r>
          </w:p>
        </w:tc>
      </w:tr>
      <w:tr w:rsidR="00535BC5" w:rsidRPr="000330B8" w:rsidTr="00D157A6">
        <w:tc>
          <w:tcPr>
            <w:tcW w:w="4500" w:type="pct"/>
          </w:tcPr>
          <w:p w:rsidR="00535BC5" w:rsidRPr="000330B8" w:rsidRDefault="00535BC5" w:rsidP="00D157A6">
            <w:pPr>
              <w:jc w:val="both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0330B8">
              <w:rPr>
                <w:sz w:val="24"/>
                <w:szCs w:val="24"/>
              </w:rPr>
              <w:t>поступившие</w:t>
            </w:r>
            <w:proofErr w:type="gramEnd"/>
            <w:r w:rsidRPr="000330B8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8</w:t>
            </w:r>
          </w:p>
        </w:tc>
      </w:tr>
      <w:tr w:rsidR="00535BC5" w:rsidRPr="000330B8" w:rsidTr="00D157A6">
        <w:tc>
          <w:tcPr>
            <w:tcW w:w="4500" w:type="pct"/>
          </w:tcPr>
          <w:p w:rsidR="00535BC5" w:rsidRPr="000330B8" w:rsidRDefault="00535BC5" w:rsidP="00D157A6">
            <w:pPr>
              <w:jc w:val="both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0330B8">
              <w:rPr>
                <w:sz w:val="24"/>
                <w:szCs w:val="24"/>
              </w:rPr>
              <w:t>поступившие</w:t>
            </w:r>
            <w:proofErr w:type="gramEnd"/>
            <w:r w:rsidRPr="000330B8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rPr>
                <w:b/>
                <w:i/>
                <w:sz w:val="24"/>
                <w:szCs w:val="24"/>
              </w:rPr>
            </w:pPr>
            <w:r w:rsidRPr="000330B8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330B8">
              <w:rPr>
                <w:b/>
                <w:i/>
                <w:sz w:val="24"/>
                <w:szCs w:val="24"/>
              </w:rPr>
              <w:t>46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33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2.2. </w:t>
            </w:r>
            <w:proofErr w:type="gramStart"/>
            <w:r w:rsidRPr="000330B8">
              <w:rPr>
                <w:sz w:val="24"/>
                <w:szCs w:val="24"/>
              </w:rPr>
              <w:t>МРИ</w:t>
            </w:r>
            <w:proofErr w:type="gramEnd"/>
            <w:r w:rsidRPr="000330B8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12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rPr>
                <w:i/>
                <w:sz w:val="24"/>
                <w:szCs w:val="24"/>
              </w:rPr>
            </w:pPr>
            <w:r w:rsidRPr="000330B8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330B8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2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6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0330B8">
              <w:rPr>
                <w:sz w:val="24"/>
                <w:szCs w:val="24"/>
              </w:rPr>
              <w:t>г</w:t>
            </w:r>
            <w:proofErr w:type="gramStart"/>
            <w:r w:rsidRPr="000330B8">
              <w:rPr>
                <w:sz w:val="24"/>
                <w:szCs w:val="24"/>
              </w:rPr>
              <w:t>.Б</w:t>
            </w:r>
            <w:proofErr w:type="gramEnd"/>
            <w:r w:rsidRPr="000330B8">
              <w:rPr>
                <w:sz w:val="24"/>
                <w:szCs w:val="24"/>
              </w:rPr>
              <w:t>алашова</w:t>
            </w:r>
            <w:proofErr w:type="spellEnd"/>
            <w:r w:rsidRPr="000330B8">
              <w:rPr>
                <w:sz w:val="24"/>
                <w:szCs w:val="24"/>
              </w:rPr>
              <w:t>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0330B8">
              <w:rPr>
                <w:sz w:val="24"/>
                <w:szCs w:val="24"/>
              </w:rPr>
              <w:t>г</w:t>
            </w:r>
            <w:proofErr w:type="gramStart"/>
            <w:r w:rsidRPr="000330B8">
              <w:rPr>
                <w:sz w:val="24"/>
                <w:szCs w:val="24"/>
              </w:rPr>
              <w:t>.Б</w:t>
            </w:r>
            <w:proofErr w:type="gramEnd"/>
            <w:r w:rsidRPr="000330B8">
              <w:rPr>
                <w:sz w:val="24"/>
                <w:szCs w:val="24"/>
              </w:rPr>
              <w:t>алаково</w:t>
            </w:r>
            <w:proofErr w:type="spellEnd"/>
            <w:r w:rsidRPr="000330B8">
              <w:rPr>
                <w:sz w:val="24"/>
                <w:szCs w:val="24"/>
              </w:rPr>
              <w:t>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- Управление по работе с обращениями граждан Правительства Саратовской области; 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Управление Министерства юстиции РФ по Саратовской области;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0330B8">
              <w:rPr>
                <w:sz w:val="24"/>
                <w:szCs w:val="24"/>
              </w:rPr>
              <w:t>Роспотребнадзора</w:t>
            </w:r>
            <w:proofErr w:type="spellEnd"/>
            <w:r w:rsidRPr="000330B8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19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Министерство цифрового развития и связи Саратовской области;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2</w:t>
            </w:r>
          </w:p>
        </w:tc>
      </w:tr>
      <w:tr w:rsidR="00535BC5" w:rsidRPr="000330B8" w:rsidTr="00D157A6">
        <w:tc>
          <w:tcPr>
            <w:tcW w:w="4500" w:type="pct"/>
            <w:vAlign w:val="center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2</w:t>
            </w:r>
          </w:p>
        </w:tc>
      </w:tr>
      <w:tr w:rsidR="00535BC5" w:rsidRPr="000330B8" w:rsidTr="00D157A6">
        <w:trPr>
          <w:trHeight w:val="169"/>
        </w:trPr>
        <w:tc>
          <w:tcPr>
            <w:tcW w:w="4500" w:type="pct"/>
            <w:vAlign w:val="center"/>
          </w:tcPr>
          <w:p w:rsidR="00535BC5" w:rsidRPr="000330B8" w:rsidRDefault="00535BC5" w:rsidP="00D157A6">
            <w:pPr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3</w:t>
            </w:r>
          </w:p>
        </w:tc>
      </w:tr>
      <w:tr w:rsidR="00535BC5" w:rsidRPr="000330B8" w:rsidTr="00D157A6">
        <w:trPr>
          <w:trHeight w:val="335"/>
        </w:trPr>
        <w:tc>
          <w:tcPr>
            <w:tcW w:w="4500" w:type="pct"/>
            <w:vAlign w:val="center"/>
          </w:tcPr>
          <w:p w:rsidR="00535BC5" w:rsidRPr="000330B8" w:rsidRDefault="00535BC5" w:rsidP="00D157A6">
            <w:pPr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</w:t>
            </w:r>
          </w:p>
        </w:tc>
      </w:tr>
      <w:tr w:rsidR="00535BC5" w:rsidRPr="000330B8" w:rsidTr="00D157A6">
        <w:trPr>
          <w:trHeight w:val="335"/>
        </w:trPr>
        <w:tc>
          <w:tcPr>
            <w:tcW w:w="4500" w:type="pct"/>
            <w:vAlign w:val="center"/>
          </w:tcPr>
          <w:p w:rsidR="00535BC5" w:rsidRPr="000330B8" w:rsidRDefault="00535BC5" w:rsidP="00D157A6">
            <w:pPr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1</w:t>
            </w:r>
          </w:p>
        </w:tc>
      </w:tr>
      <w:tr w:rsidR="00535BC5" w:rsidRPr="000330B8" w:rsidTr="00D157A6">
        <w:trPr>
          <w:trHeight w:val="335"/>
        </w:trPr>
        <w:tc>
          <w:tcPr>
            <w:tcW w:w="4500" w:type="pct"/>
            <w:vAlign w:val="center"/>
          </w:tcPr>
          <w:p w:rsidR="00535BC5" w:rsidRPr="000330B8" w:rsidRDefault="00535BC5" w:rsidP="00D157A6">
            <w:pPr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- ГУ МВД по Саратовской области</w:t>
            </w:r>
          </w:p>
        </w:tc>
        <w:tc>
          <w:tcPr>
            <w:tcW w:w="500" w:type="pct"/>
          </w:tcPr>
          <w:p w:rsidR="00535BC5" w:rsidRPr="000330B8" w:rsidRDefault="00535BC5" w:rsidP="00D15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0B8">
              <w:rPr>
                <w:sz w:val="24"/>
                <w:szCs w:val="24"/>
              </w:rPr>
              <w:t>9</w:t>
            </w:r>
          </w:p>
        </w:tc>
      </w:tr>
    </w:tbl>
    <w:p w:rsidR="00535BC5" w:rsidRPr="00A104D4" w:rsidRDefault="00535BC5" w:rsidP="00535BC5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535BC5" w:rsidRPr="00263E70" w:rsidRDefault="00535BC5" w:rsidP="00535BC5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63E70">
        <w:rPr>
          <w:sz w:val="24"/>
          <w:szCs w:val="24"/>
          <w:lang w:eastAsia="en-US"/>
        </w:rPr>
        <w:t>Анализ поступивших писем и заявлений граждан за отчетный период показывает, что наибольшую часть обращений граждан составили вопросы налогообложения малого бизнеса и специальных налоговых режимов – 33 обращения (18,03% от общего числа).</w:t>
      </w:r>
    </w:p>
    <w:p w:rsidR="00535BC5" w:rsidRPr="00263E70" w:rsidRDefault="00535BC5" w:rsidP="00535BC5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63E70">
        <w:rPr>
          <w:sz w:val="24"/>
          <w:szCs w:val="24"/>
          <w:lang w:eastAsia="en-US"/>
        </w:rPr>
        <w:t>В центре внимания находятся вопросы контроля исполнения налогового законодательства физическими и юридическими лицами – 24 обращения (13,11% от общего числа).</w:t>
      </w:r>
    </w:p>
    <w:p w:rsidR="00535BC5" w:rsidRPr="00263E70" w:rsidRDefault="00535BC5" w:rsidP="00535BC5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63E70">
        <w:rPr>
          <w:sz w:val="24"/>
          <w:szCs w:val="24"/>
          <w:lang w:eastAsia="en-US"/>
        </w:rPr>
        <w:t>Значительное количество обращений граждан составили вопросы налогообложения доходов физических лиц - 17 обращений граждан (9,28% от общего числа) и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- 17 обращений граждан (9,28% от общего числа).</w:t>
      </w:r>
    </w:p>
    <w:p w:rsidR="00535BC5" w:rsidRPr="00263E70" w:rsidRDefault="00535BC5" w:rsidP="00535BC5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63E70">
        <w:rPr>
          <w:sz w:val="24"/>
          <w:szCs w:val="24"/>
          <w:lang w:eastAsia="en-US"/>
        </w:rPr>
        <w:lastRenderedPageBreak/>
        <w:t>Значительное количество обращений граждан составили вопросы учета налогоплательщиков, получения и отказа от ИНН - 15 обращений граждан (8,19% от общего числа).</w:t>
      </w:r>
    </w:p>
    <w:p w:rsidR="00535BC5" w:rsidRPr="00263E70" w:rsidRDefault="00535BC5" w:rsidP="00535BC5">
      <w:pPr>
        <w:ind w:firstLine="709"/>
        <w:contextualSpacing/>
        <w:jc w:val="both"/>
        <w:rPr>
          <w:sz w:val="24"/>
          <w:szCs w:val="26"/>
          <w:lang w:eastAsia="en-US"/>
        </w:rPr>
      </w:pPr>
      <w:r w:rsidRPr="00263E70">
        <w:rPr>
          <w:sz w:val="24"/>
          <w:szCs w:val="26"/>
          <w:lang w:eastAsia="en-US"/>
        </w:rPr>
        <w:t>Актуальными для граждан являлись вопросы регистрации контрольно-кассовой техники, используемой организациями и индивидуальными предпринимателями – 13 обращений (7,10% от общего числа).</w:t>
      </w:r>
    </w:p>
    <w:p w:rsidR="00535BC5" w:rsidRPr="00263E70" w:rsidRDefault="00535BC5" w:rsidP="00535BC5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63E70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</w:t>
      </w:r>
      <w:proofErr w:type="gramStart"/>
      <w:r w:rsidRPr="00263E70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</w:t>
      </w:r>
      <w:bookmarkStart w:id="0" w:name="_GoBack"/>
      <w:bookmarkEnd w:id="0"/>
      <w:r w:rsidRPr="00263E70">
        <w:rPr>
          <w:sz w:val="24"/>
          <w:szCs w:val="24"/>
          <w:lang w:eastAsia="en-US"/>
        </w:rPr>
        <w:t>ова.</w:t>
      </w:r>
      <w:proofErr w:type="gramEnd"/>
    </w:p>
    <w:p w:rsidR="00535BC5" w:rsidRPr="00263E70" w:rsidRDefault="00535BC5" w:rsidP="00535BC5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63E70">
        <w:rPr>
          <w:sz w:val="24"/>
          <w:szCs w:val="24"/>
          <w:lang w:eastAsia="en-US"/>
        </w:rPr>
        <w:t>В отчетном периоде общим отделом снято с контроля 169 обращений граждан со сроком исполнения с 01.07.2020 по 31.07.2020 (табл.2). Все они исполнены в срок, из них:</w:t>
      </w:r>
    </w:p>
    <w:p w:rsidR="00535BC5" w:rsidRPr="00A104D4" w:rsidRDefault="00535BC5" w:rsidP="00535BC5">
      <w:pPr>
        <w:ind w:firstLine="709"/>
        <w:contextualSpacing/>
        <w:jc w:val="both"/>
        <w:rPr>
          <w:sz w:val="24"/>
          <w:szCs w:val="24"/>
        </w:rPr>
      </w:pPr>
      <w:r w:rsidRPr="00A104D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2 </w:t>
      </w:r>
      <w:r w:rsidRPr="00A104D4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A104D4">
        <w:rPr>
          <w:sz w:val="24"/>
          <w:szCs w:val="24"/>
        </w:rPr>
        <w:t xml:space="preserve"> направлены на исполнение в Межрайонные ИФНС России по Саратовской области и ИФНС России по районам </w:t>
      </w:r>
      <w:proofErr w:type="spellStart"/>
      <w:r w:rsidRPr="00A104D4">
        <w:rPr>
          <w:sz w:val="24"/>
          <w:szCs w:val="24"/>
        </w:rPr>
        <w:t>г</w:t>
      </w:r>
      <w:proofErr w:type="gramStart"/>
      <w:r w:rsidRPr="00A104D4">
        <w:rPr>
          <w:sz w:val="24"/>
          <w:szCs w:val="24"/>
        </w:rPr>
        <w:t>.С</w:t>
      </w:r>
      <w:proofErr w:type="gramEnd"/>
      <w:r w:rsidRPr="00A104D4">
        <w:rPr>
          <w:sz w:val="24"/>
          <w:szCs w:val="24"/>
        </w:rPr>
        <w:t>аратова</w:t>
      </w:r>
      <w:proofErr w:type="spellEnd"/>
      <w:r w:rsidRPr="00A104D4">
        <w:rPr>
          <w:sz w:val="24"/>
          <w:szCs w:val="24"/>
        </w:rPr>
        <w:t>, по которым даны ответы заявителям и доложено об исполнении в Управление.</w:t>
      </w:r>
    </w:p>
    <w:p w:rsidR="00062421" w:rsidRPr="00535BC5" w:rsidRDefault="00535BC5" w:rsidP="00535BC5">
      <w:pPr>
        <w:ind w:firstLine="709"/>
        <w:jc w:val="both"/>
      </w:pPr>
      <w:r w:rsidRPr="00A104D4">
        <w:rPr>
          <w:sz w:val="24"/>
          <w:szCs w:val="24"/>
        </w:rPr>
        <w:t xml:space="preserve">В связи с предупреждением распространения </w:t>
      </w:r>
      <w:proofErr w:type="spellStart"/>
      <w:r w:rsidRPr="00A104D4">
        <w:rPr>
          <w:sz w:val="24"/>
          <w:szCs w:val="24"/>
        </w:rPr>
        <w:t>коронавирусной</w:t>
      </w:r>
      <w:proofErr w:type="spellEnd"/>
      <w:r w:rsidRPr="00A104D4">
        <w:rPr>
          <w:sz w:val="24"/>
          <w:szCs w:val="24"/>
        </w:rPr>
        <w:t xml:space="preserve"> инфекции (COVID-19) и в целях исполнения приказа ФНС России от 17.03.2020 № ЕД-7-10/163@ «О неотложных мерах по предупреждению распространения </w:t>
      </w:r>
      <w:proofErr w:type="spellStart"/>
      <w:r w:rsidRPr="00A104D4">
        <w:rPr>
          <w:sz w:val="24"/>
          <w:szCs w:val="24"/>
        </w:rPr>
        <w:t>коронавирусной</w:t>
      </w:r>
      <w:proofErr w:type="spellEnd"/>
      <w:r w:rsidRPr="00A104D4">
        <w:rPr>
          <w:sz w:val="24"/>
          <w:szCs w:val="24"/>
        </w:rPr>
        <w:t xml:space="preserve"> инфекции (COVID-19)», руководителем Управления личный прием граждан в </w:t>
      </w:r>
      <w:r>
        <w:rPr>
          <w:sz w:val="24"/>
          <w:szCs w:val="24"/>
        </w:rPr>
        <w:t>июл</w:t>
      </w:r>
      <w:r w:rsidRPr="00A104D4">
        <w:rPr>
          <w:sz w:val="24"/>
          <w:szCs w:val="24"/>
        </w:rPr>
        <w:t>е 2020 года не осуществлялся.</w:t>
      </w:r>
    </w:p>
    <w:sectPr w:rsidR="00062421" w:rsidRPr="0053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29"/>
    <w:rsid w:val="002D6E7F"/>
    <w:rsid w:val="00431AD0"/>
    <w:rsid w:val="00535BC5"/>
    <w:rsid w:val="00A30B29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2</cp:revision>
  <dcterms:created xsi:type="dcterms:W3CDTF">2020-08-05T11:21:00Z</dcterms:created>
  <dcterms:modified xsi:type="dcterms:W3CDTF">2020-08-05T11:21:00Z</dcterms:modified>
</cp:coreProperties>
</file>